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xmlns:woe="http://schemas.microsoft.com/office/word/2020/oembed" mc:Ignorable="w14 w15 wp14">
  <w:body>
    <w:p xmlns:wp14="http://schemas.microsoft.com/office/word/2010/wordml" w:rsidP="3863B1DB" w14:paraId="47754D8F" wp14:textId="0F5C0DC5">
      <w:pPr>
        <w:spacing w:after="160" w:line="257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  <w:r w:rsidRPr="3863B1DB" w:rsidR="423D55D9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>2 занятие</w:t>
      </w:r>
    </w:p>
    <w:p xmlns:wp14="http://schemas.microsoft.com/office/word/2010/wordml" w:rsidP="3863B1DB" w14:paraId="63B1D41E" wp14:textId="38648C92">
      <w:pPr>
        <w:pStyle w:val="Normal"/>
        <w:spacing w:after="160" w:line="257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  <w:hyperlink r:id="R707d18b9d7f847a3">
        <w:r w:rsidRPr="3863B1DB" w:rsidR="3863B1DB">
          <w:rPr>
            <w:rStyle w:val="Hyperlink"/>
            <w:rFonts w:ascii="Times New Roman" w:hAnsi="Times New Roman" w:eastAsia="Times New Roman" w:cs="Times New Roman"/>
            <w:b w:val="1"/>
            <w:bCs w:val="1"/>
            <w:i w:val="0"/>
            <w:iCs w:val="0"/>
            <w:caps w:val="0"/>
            <w:smallCaps w:val="0"/>
            <w:noProof w:val="0"/>
            <w:sz w:val="28"/>
            <w:szCs w:val="28"/>
            <w:lang w:val="ru-RU"/>
          </w:rPr>
          <w:t>Новые профессии будущего - Социальная сфера. Смотри выбор профессии и выбор специальности в социалке</w:t>
        </w:r>
      </w:hyperlink>
    </w:p>
    <w:p xmlns:wp14="http://schemas.microsoft.com/office/word/2010/wordml" w14:paraId="59944504" wp14:textId="2B157996">
      <w:r w:rsidR="3863B1DB">
        <w:drawing>
          <wp:anchor xmlns:wp14="http://schemas.microsoft.com/office/word/2010/wordprocessingDrawing" distT="0" distB="0" distL="114300" distR="114300" simplePos="0" relativeHeight="251658240" behindDoc="0" locked="0" layoutInCell="1" allowOverlap="1" wp14:editId="48AEB5C6" wp14:anchorId="7C8DAAE1">
            <wp:simplePos x="0" y="0"/>
            <wp:positionH relativeFrom="column">
              <wp:align>left</wp:align>
            </wp:positionH>
            <wp:positionV relativeFrom="paragraph">
              <wp:posOffset>0</wp:posOffset>
            </wp:positionV>
            <wp:extent cx="5553074" cy="3219450"/>
            <wp:effectExtent l="0" t="0" r="0" b="0"/>
            <wp:wrapSquare wrapText="bothSides"/>
            <wp:docPr id="631225331" name="picture" title="Видео с названием: &quot;Новые профессии будущего - Социальная сфера. Смотри выбор профессии и выбор специальности в социалке&quot;">
              <a:hlinkClick r:id="Rcc0a58f0b3d141cc"/>
            </wp:docPr>
            <wp:cNvGraphicFramePr>
              <a:graphicFrameLocks noGrp="1" noSelect="1" noChangeAspect="1" noMove="1" noResize="1"/>
            </wp:cNvGraphicFramePr>
            <a:graphic>
              <a:graphicData uri="http://schemas.openxmlformats.org/drawingml/2006/picture">
                <pic:pic>
                  <pic:nvPicPr>
                    <pic:cNvPr id="0" name="picture"/>
                    <pic:cNvPicPr>
                      <a:picLocks noGrp="1" noRot="1" noChangeAspect="1" noMove="1" noResize="1" noEditPoints="1" noAdjustHandles="1" noChangeArrowheads="1" noChangeShapeType="1" noCrop="1"/>
                    </pic:cNvPicPr>
                  </pic:nvPicPr>
                  <pic:blipFill>
                    <a:blip r:embed="R18982eb5738749a8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  <a:ext uri="http://schemas.microsoft.com/office/word/2020/oembed">
                          <woe:oembed oEmbedUrl="https://www.youtube.com/watch?v=po4bS1EfcO8" mediaType="Video" picLocksAutoForOEmbed="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53074" cy="3219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xmlns:wp14="http://schemas.microsoft.com/office/word/2010/wordml" w:rsidP="3863B1DB" w14:paraId="1421FC78" wp14:textId="5FF3124D">
      <w:pPr>
        <w:spacing w:after="160" w:line="257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  <w:r w:rsidRPr="39FF823C" w:rsidR="423D55D9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>3 занятие</w:t>
      </w:r>
    </w:p>
    <w:p w:rsidR="39FF823C" w:rsidP="39FF823C" w:rsidRDefault="39FF823C" w14:paraId="79365863" w14:textId="1E40458A">
      <w:pPr>
        <w:pStyle w:val="Normal"/>
        <w:spacing w:after="160" w:line="257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  <w:hyperlink r:id="Rb562c615136b4339">
        <w:r w:rsidRPr="39FF823C" w:rsidR="39FF823C">
          <w:rPr>
            <w:rStyle w:val="Hyperlink"/>
            <w:rFonts w:ascii="Times New Roman" w:hAnsi="Times New Roman" w:eastAsia="Times New Roman" w:cs="Times New Roman"/>
            <w:b w:val="1"/>
            <w:bCs w:val="1"/>
            <w:i w:val="0"/>
            <w:iCs w:val="0"/>
            <w:caps w:val="0"/>
            <w:smallCaps w:val="0"/>
            <w:noProof w:val="0"/>
            <w:sz w:val="28"/>
            <w:szCs w:val="28"/>
            <w:lang w:val="ru-RU"/>
          </w:rPr>
          <w:t>Это престижно. Социальная работа</w:t>
        </w:r>
      </w:hyperlink>
    </w:p>
    <w:p w:rsidR="39FF823C" w:rsidRDefault="39FF823C" w14:paraId="2BECD099" w14:textId="2E6E7438">
      <w:r w:rsidR="39FF823C">
        <w:drawing>
          <wp:anchor distT="0" distB="0" distL="114300" distR="114300" simplePos="0" relativeHeight="251658240" behindDoc="0" locked="0" layoutInCell="1" allowOverlap="1" wp14:editId="599E4113" wp14:anchorId="36ECF9F3">
            <wp:simplePos x="0" y="0"/>
            <wp:positionH relativeFrom="column">
              <wp:align>left</wp:align>
            </wp:positionH>
            <wp:positionV relativeFrom="paragraph">
              <wp:posOffset>0</wp:posOffset>
            </wp:positionV>
            <wp:extent cx="5553074" cy="3219450"/>
            <wp:effectExtent l="0" t="0" r="0" b="0"/>
            <wp:wrapSquare wrapText="bothSides"/>
            <wp:docPr id="2141823205" name="picture" title="Видео с названием: &quot;Это престижно. Социальная работа&quot;">
              <a:hlinkClick r:id="R04fb0b1432b54d58"/>
            </wp:docPr>
            <wp:cNvGraphicFramePr>
              <a:graphicFrameLocks noGrp="1" noSelect="1" noChangeAspect="1" noMove="1" noResize="1"/>
            </wp:cNvGraphicFramePr>
            <a:graphic>
              <a:graphicData uri="http://schemas.openxmlformats.org/drawingml/2006/picture">
                <pic:pic>
                  <pic:nvPicPr>
                    <pic:cNvPr id="0" name="picture"/>
                    <pic:cNvPicPr>
                      <a:picLocks noGrp="1" noRot="1" noChangeAspect="1" noMove="1" noResize="1" noEditPoints="1" noAdjustHandles="1" noChangeArrowheads="1" noChangeShapeType="1" noCrop="1"/>
                    </pic:cNvPicPr>
                  </pic:nvPicPr>
                  <pic:blipFill>
                    <a:blip r:embed="R02d2943694ac485b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  <a:ext uri="http://schemas.microsoft.com/office/word/2020/oembed">
                          <woe:oembed oEmbedUrl="https://www.youtube.com/watch?v=FPfzj0NswGM" mediaType="Video" picLocksAutoForOEmbed="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53074" cy="3219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39FF823C" w:rsidP="39FF823C" w:rsidRDefault="39FF823C" w14:paraId="789844EC" w14:textId="23C2BC92">
      <w:pPr>
        <w:pStyle w:val="Normal"/>
        <w:spacing w:after="160" w:line="257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sz w:val="28"/>
          <w:szCs w:val="28"/>
          <w:lang w:val="ru-RU"/>
        </w:rPr>
      </w:pPr>
    </w:p>
    <w:p w:rsidR="39FF823C" w:rsidP="39FF823C" w:rsidRDefault="39FF823C" w14:paraId="551360D6" w14:textId="484B21BB">
      <w:pPr>
        <w:pStyle w:val="Normal"/>
        <w:spacing w:after="160" w:line="257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  <w:hyperlink r:id="Rb974d08bd94347bf">
        <w:r w:rsidRPr="39FF823C" w:rsidR="39FF823C">
          <w:rPr>
            <w:rStyle w:val="Hyperlink"/>
            <w:rFonts w:ascii="Times New Roman" w:hAnsi="Times New Roman" w:eastAsia="Times New Roman" w:cs="Times New Roman"/>
            <w:b w:val="1"/>
            <w:bCs w:val="1"/>
            <w:i w:val="0"/>
            <w:iCs w:val="0"/>
            <w:caps w:val="0"/>
            <w:smallCaps w:val="0"/>
            <w:noProof w:val="0"/>
            <w:sz w:val="28"/>
            <w:szCs w:val="28"/>
            <w:lang w:val="ru-RU"/>
          </w:rPr>
          <w:t>Специалист по социальной работе</w:t>
        </w:r>
      </w:hyperlink>
    </w:p>
    <w:p w:rsidR="39FF823C" w:rsidRDefault="39FF823C" w14:paraId="4709A3B5" w14:textId="72E7EBFB">
      <w:r w:rsidR="39FF823C">
        <w:drawing>
          <wp:anchor distT="0" distB="0" distL="114300" distR="114300" simplePos="0" relativeHeight="251658240" behindDoc="0" locked="0" layoutInCell="1" allowOverlap="1" wp14:editId="26463DD9" wp14:anchorId="0DAE0474">
            <wp:simplePos x="0" y="0"/>
            <wp:positionH relativeFrom="column">
              <wp:align>left</wp:align>
            </wp:positionH>
            <wp:positionV relativeFrom="paragraph">
              <wp:posOffset>0</wp:posOffset>
            </wp:positionV>
            <wp:extent cx="5553074" cy="3219450"/>
            <wp:effectExtent l="0" t="0" r="0" b="0"/>
            <wp:wrapSquare wrapText="bothSides"/>
            <wp:docPr id="678639532" name="picture" title="Видео с названием: &quot;Специалист по социальной работе&quot;">
              <a:hlinkClick r:id="Rda11ee3f09b143fb"/>
            </wp:docPr>
            <wp:cNvGraphicFramePr>
              <a:graphicFrameLocks noGrp="1" noSelect="1" noChangeAspect="1" noMove="1" noResize="1"/>
            </wp:cNvGraphicFramePr>
            <a:graphic>
              <a:graphicData uri="http://schemas.openxmlformats.org/drawingml/2006/picture">
                <pic:pic>
                  <pic:nvPicPr>
                    <pic:cNvPr id="0" name="picture"/>
                    <pic:cNvPicPr>
                      <a:picLocks noGrp="1" noRot="1" noChangeAspect="1" noMove="1" noResize="1" noEditPoints="1" noAdjustHandles="1" noChangeArrowheads="1" noChangeShapeType="1" noCrop="1"/>
                    </pic:cNvPicPr>
                  </pic:nvPicPr>
                  <pic:blipFill>
                    <a:blip r:embed="R9b8a862817604164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  <a:ext uri="http://schemas.microsoft.com/office/word/2020/oembed">
                          <woe:oembed oEmbedUrl="https://www.youtube.com/watch?v=vvtwO_DRMfg" mediaType="Video" picLocksAutoForOEmbed="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53074" cy="3219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xmlns:wp14="http://schemas.microsoft.com/office/word/2010/wordml" w:rsidP="3863B1DB" w14:paraId="2A7CB625" wp14:textId="62F5208D">
      <w:pPr>
        <w:spacing w:after="160" w:line="257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  <w:r w:rsidRPr="3863B1DB" w:rsidR="423D55D9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>4 занятие</w:t>
      </w:r>
    </w:p>
    <w:p xmlns:wp14="http://schemas.microsoft.com/office/word/2010/wordml" w:rsidP="3863B1DB" w14:paraId="09F2D5C1" wp14:textId="4824DD9B">
      <w:pPr>
        <w:spacing w:line="257" w:lineRule="auto"/>
      </w:pPr>
      <w:r w:rsidRPr="3863B1DB" w:rsidR="3377063C">
        <w:rPr>
          <w:rFonts w:ascii="Times New Roman" w:hAnsi="Times New Roman" w:eastAsia="Times New Roman" w:cs="Times New Roman"/>
          <w:b w:val="1"/>
          <w:bCs w:val="1"/>
          <w:noProof w:val="0"/>
          <w:sz w:val="28"/>
          <w:szCs w:val="28"/>
          <w:lang w:val="ru-RU"/>
        </w:rPr>
        <w:t>Работа с людьми</w:t>
      </w:r>
    </w:p>
    <w:p xmlns:wp14="http://schemas.microsoft.com/office/word/2010/wordml" w:rsidP="3863B1DB" w14:paraId="7255D8E4" wp14:textId="55CCB643">
      <w:pPr>
        <w:spacing w:line="257" w:lineRule="auto"/>
      </w:pPr>
      <w:r w:rsidRPr="3863B1DB" w:rsidR="3377063C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Технологии развиваются с бешеной скоростью. Но не думай, что роботы поработят мир. Ни одна машина на рынке труда будущего не заменит сотрудника с классными навыками коммуникации. То есть тебе нужно учиться работать в команде. Школьные и университетские проекты — идеальная платформа для этого. Тренируйся дискутировать грамотно и выходить из конфликтов с минимальными потерями. Так в будущем ты станешь незаменимым сотрудником или руководителем.</w:t>
      </w:r>
    </w:p>
    <w:p xmlns:wp14="http://schemas.microsoft.com/office/word/2010/wordml" w:rsidP="3863B1DB" w14:paraId="0C1950DB" wp14:textId="28C8C307">
      <w:pPr>
        <w:pStyle w:val="Normal"/>
        <w:spacing w:after="160" w:line="257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</w:p>
    <w:p xmlns:wp14="http://schemas.microsoft.com/office/word/2010/wordml" w:rsidP="118F747D" w14:paraId="7599F363" wp14:textId="32E40CF2">
      <w:pPr>
        <w:spacing w:after="160" w:line="257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</w:p>
    <w:p xmlns:wp14="http://schemas.microsoft.com/office/word/2010/wordml" w:rsidP="118F747D" w14:paraId="6DC2B8A5" wp14:textId="4F629638">
      <w:pPr>
        <w:spacing w:after="160" w:line="257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</w:p>
    <w:p xmlns:wp14="http://schemas.microsoft.com/office/word/2010/wordml" w:rsidP="118F747D" w14:paraId="1B795211" wp14:textId="1A828803">
      <w:pPr>
        <w:spacing w:after="160" w:line="257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</w:p>
    <w:p xmlns:wp14="http://schemas.microsoft.com/office/word/2010/wordml" w:rsidP="118F747D" w14:paraId="460867E1" wp14:textId="7E23CAA2">
      <w:pPr>
        <w:spacing w:after="160" w:line="257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</w:p>
    <w:p xmlns:wp14="http://schemas.microsoft.com/office/word/2010/wordml" w:rsidP="118F747D" w14:paraId="76583122" wp14:textId="28F5C51C">
      <w:pPr>
        <w:spacing w:after="160" w:line="257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</w:p>
    <w:p xmlns:wp14="http://schemas.microsoft.com/office/word/2010/wordml" w:rsidP="118F747D" w14:paraId="4C762DB8" wp14:textId="2799626E">
      <w:pPr>
        <w:spacing w:after="160" w:line="257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</w:p>
    <w:p xmlns:wp14="http://schemas.microsoft.com/office/word/2010/wordml" w:rsidP="118F747D" w14:paraId="56B98862" wp14:textId="79AAEA31">
      <w:pPr>
        <w:pStyle w:val="Normal"/>
        <w:spacing w:after="160" w:line="257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</w:p>
    <w:p xmlns:wp14="http://schemas.microsoft.com/office/word/2010/wordml" w:rsidP="118F747D" w14:paraId="7AF9453B" wp14:textId="71F8F441">
      <w:pPr>
        <w:pStyle w:val="Normal"/>
        <w:spacing w:after="160" w:line="257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  <w:r w:rsidRPr="118F747D" w:rsidR="423D55D9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>5 занятие</w:t>
      </w:r>
    </w:p>
    <w:p xmlns:wp14="http://schemas.microsoft.com/office/word/2010/wordml" w:rsidP="118F747D" w14:paraId="61D8A5BD" wp14:textId="77B3D857">
      <w:pPr>
        <w:pStyle w:val="Normal"/>
        <w:spacing w:after="160" w:line="257" w:lineRule="auto"/>
      </w:pPr>
      <w:r w:rsidR="2872B0AA">
        <w:drawing>
          <wp:inline xmlns:wp14="http://schemas.microsoft.com/office/word/2010/wordprocessingDrawing" wp14:editId="43B139CD" wp14:anchorId="19BB1DD3">
            <wp:extent cx="4105275" cy="4572000"/>
            <wp:effectExtent l="0" t="0" r="0" b="0"/>
            <wp:docPr id="1127849690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778fb9f20d124ec8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05275" cy="45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</w:p>
    <w:p w:rsidR="118F747D" w:rsidP="118F747D" w:rsidRDefault="118F747D" w14:paraId="0A289F67" w14:textId="0CFEDE7A">
      <w:pPr>
        <w:pStyle w:val="Normal"/>
        <w:spacing w:after="160" w:line="257" w:lineRule="auto"/>
      </w:pPr>
    </w:p>
    <w:p w:rsidR="6CF9FA1D" w:rsidP="118F747D" w:rsidRDefault="6CF9FA1D" w14:paraId="55C7AF23" w14:textId="7520EA72">
      <w:pPr>
        <w:rPr>
          <w:rFonts w:ascii="Times New Roman" w:hAnsi="Times New Roman" w:eastAsia="Times New Roman" w:cs="Times New Roman"/>
          <w:b w:val="1"/>
          <w:bCs w:val="1"/>
          <w:noProof w:val="0"/>
          <w:sz w:val="28"/>
          <w:szCs w:val="28"/>
          <w:lang w:val="ru-RU"/>
        </w:rPr>
      </w:pPr>
      <w:r w:rsidRPr="118F747D" w:rsidR="6CF9FA1D">
        <w:rPr>
          <w:rFonts w:ascii="Times New Roman" w:hAnsi="Times New Roman" w:eastAsia="Times New Roman" w:cs="Times New Roman"/>
          <w:b w:val="1"/>
          <w:bCs w:val="1"/>
          <w:noProof w:val="0"/>
          <w:sz w:val="28"/>
          <w:szCs w:val="28"/>
          <w:lang w:val="ru-RU"/>
        </w:rPr>
        <w:t>По горизонтали</w:t>
      </w:r>
    </w:p>
    <w:p w:rsidR="6CF9FA1D" w:rsidP="118F747D" w:rsidRDefault="6CF9FA1D" w14:paraId="0B8A8EFC" w14:textId="2EA83996">
      <w:pPr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</w:pPr>
      <w:r w:rsidRPr="118F747D" w:rsidR="6CF9FA1D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2. Эта сфера общественной жизни является определяющей по отношению к трем остальным.</w:t>
      </w:r>
    </w:p>
    <w:p w:rsidR="6CF9FA1D" w:rsidP="118F747D" w:rsidRDefault="6CF9FA1D" w14:paraId="1919684E" w14:textId="7C897AAD">
      <w:pPr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</w:pPr>
      <w:r w:rsidRPr="118F747D" w:rsidR="6CF9FA1D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 xml:space="preserve">7. разделение общества на различные </w:t>
      </w:r>
      <w:r w:rsidRPr="118F747D" w:rsidR="6CF9FA1D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социальые</w:t>
      </w:r>
      <w:r w:rsidRPr="118F747D" w:rsidR="6CF9FA1D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 xml:space="preserve"> группы, которые занимают разное положение</w:t>
      </w:r>
    </w:p>
    <w:p w:rsidR="6CF9FA1D" w:rsidP="118F747D" w:rsidRDefault="6CF9FA1D" w14:paraId="44E37FA1" w14:textId="3089CEB9">
      <w:pPr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</w:pPr>
      <w:r w:rsidRPr="118F747D" w:rsidR="6CF9FA1D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9. один из факторов групповой социальной мобильности</w:t>
      </w:r>
    </w:p>
    <w:p w:rsidR="6CF9FA1D" w:rsidP="118F747D" w:rsidRDefault="6CF9FA1D" w14:paraId="519059C1" w14:textId="3DF75ADC">
      <w:pPr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</w:pPr>
      <w:r w:rsidRPr="118F747D" w:rsidR="6CF9FA1D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10. деятельность, в ходе которой происходит удовлетворение потребности человека в контакте с другими, состоящее в непосредственном обмене эмоциями, информацией, опытом.</w:t>
      </w:r>
    </w:p>
    <w:p w:rsidR="6CF9FA1D" w:rsidP="118F747D" w:rsidRDefault="6CF9FA1D" w14:paraId="290A6055" w14:textId="6485FD87">
      <w:pPr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</w:pPr>
      <w:r w:rsidRPr="118F747D" w:rsidR="6CF9FA1D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11. любая совокупность людей, имеющая какой-либо общий признак</w:t>
      </w:r>
    </w:p>
    <w:p w:rsidR="6CF9FA1D" w:rsidP="118F747D" w:rsidRDefault="6CF9FA1D" w14:paraId="2F1D2202" w14:textId="22CB5AD1">
      <w:pPr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</w:pPr>
      <w:r w:rsidRPr="118F747D" w:rsidR="6CF9FA1D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12. Направление развития, для которого характерен переход от низшего к высшему, от менее к более совершенному. Успех, достигнутый по сравнению с прошлым.</w:t>
      </w:r>
    </w:p>
    <w:p w:rsidR="6CF9FA1D" w:rsidP="118F747D" w:rsidRDefault="6CF9FA1D" w14:paraId="258DD1D7" w14:textId="26311A25">
      <w:pPr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</w:pPr>
      <w:r w:rsidRPr="118F747D" w:rsidR="6CF9FA1D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14. спор, столкновение</w:t>
      </w:r>
    </w:p>
    <w:p w:rsidR="6CF9FA1D" w:rsidP="118F747D" w:rsidRDefault="6CF9FA1D" w14:paraId="253CBCC4" w14:textId="49764D8E">
      <w:pPr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</w:pPr>
      <w:r w:rsidRPr="118F747D" w:rsidR="6CF9FA1D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15. Процесс постепенного непрерывного развития.</w:t>
      </w:r>
    </w:p>
    <w:p w:rsidR="6CF9FA1D" w:rsidP="118F747D" w:rsidRDefault="6CF9FA1D" w14:paraId="15B64D44" w14:textId="23CFED65">
      <w:pPr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</w:pPr>
      <w:r w:rsidRPr="118F747D" w:rsidR="6CF9FA1D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 xml:space="preserve">17. вид социальной </w:t>
      </w:r>
      <w:r w:rsidRPr="118F747D" w:rsidR="6CF9FA1D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стратифкации</w:t>
      </w:r>
      <w:r w:rsidRPr="118F747D" w:rsidR="6CF9FA1D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 xml:space="preserve"> по роду занятий</w:t>
      </w:r>
    </w:p>
    <w:p w:rsidR="6CF9FA1D" w:rsidP="118F747D" w:rsidRDefault="6CF9FA1D" w14:paraId="3A490D3A" w14:textId="7966785C">
      <w:pPr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</w:pPr>
      <w:r w:rsidRPr="118F747D" w:rsidR="6CF9FA1D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 xml:space="preserve">18. совокупность социальных </w:t>
      </w:r>
      <w:r w:rsidRPr="118F747D" w:rsidR="6CF9FA1D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лоев</w:t>
      </w:r>
      <w:r w:rsidRPr="118F747D" w:rsidR="6CF9FA1D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, расположенных на разных ступенях в вертикальном порядке</w:t>
      </w:r>
    </w:p>
    <w:p w:rsidR="6CF9FA1D" w:rsidP="118F747D" w:rsidRDefault="6CF9FA1D" w14:paraId="5AC736F7" w14:textId="788150B3">
      <w:pPr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</w:pPr>
      <w:r w:rsidRPr="118F747D" w:rsidR="6CF9FA1D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19. Членом этой социальной группы человек становится сразу после рождения.</w:t>
      </w:r>
    </w:p>
    <w:p w:rsidR="6CF9FA1D" w:rsidP="118F747D" w:rsidRDefault="6CF9FA1D" w14:paraId="1A678EF7" w14:textId="336034B6">
      <w:pPr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</w:pPr>
      <w:r w:rsidRPr="118F747D" w:rsidR="6CF9FA1D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20. Отдельно взятый представитель человеческого общества.</w:t>
      </w:r>
    </w:p>
    <w:p w:rsidR="6CF9FA1D" w:rsidP="118F747D" w:rsidRDefault="6CF9FA1D" w14:paraId="3211172A" w14:textId="5F7D213B">
      <w:pPr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</w:pPr>
      <w:r w:rsidRPr="118F747D" w:rsidR="6CF9FA1D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22. один из критериев социальной стратификации</w:t>
      </w:r>
    </w:p>
    <w:p w:rsidR="6CF9FA1D" w:rsidP="118F747D" w:rsidRDefault="6CF9FA1D" w14:paraId="33773333" w14:textId="668C2C55">
      <w:pPr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</w:pPr>
      <w:r w:rsidRPr="118F747D" w:rsidR="6CF9FA1D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24. неравномерное распределение ресурсов общества</w:t>
      </w:r>
    </w:p>
    <w:p w:rsidR="6CF9FA1D" w:rsidP="118F747D" w:rsidRDefault="6CF9FA1D" w14:paraId="4ADE52B7" w14:textId="6625329B">
      <w:pPr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</w:pPr>
      <w:r w:rsidRPr="118F747D" w:rsidR="6CF9FA1D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25. Прогрессивное социальное преобразование, осуществляемое государственной властью.</w:t>
      </w:r>
    </w:p>
    <w:p w:rsidR="6CF9FA1D" w:rsidP="118F747D" w:rsidRDefault="6CF9FA1D" w14:paraId="65700980" w14:textId="42BC5298">
      <w:pPr>
        <w:rPr>
          <w:rFonts w:ascii="Times New Roman" w:hAnsi="Times New Roman" w:eastAsia="Times New Roman" w:cs="Times New Roman"/>
          <w:noProof w:val="0"/>
          <w:sz w:val="24"/>
          <w:szCs w:val="24"/>
          <w:lang w:val="ru-RU"/>
        </w:rPr>
      </w:pPr>
      <w:r w:rsidRPr="118F747D" w:rsidR="6CF9FA1D">
        <w:rPr>
          <w:rFonts w:ascii="Times New Roman" w:hAnsi="Times New Roman" w:eastAsia="Times New Roman" w:cs="Times New Roman"/>
          <w:noProof w:val="0"/>
          <w:sz w:val="24"/>
          <w:szCs w:val="24"/>
          <w:lang w:val="ru-RU"/>
        </w:rPr>
        <w:t xml:space="preserve"> </w:t>
      </w:r>
    </w:p>
    <w:p w:rsidR="6CF9FA1D" w:rsidP="118F747D" w:rsidRDefault="6CF9FA1D" w14:paraId="04A3ABAA" w14:textId="23E372A2">
      <w:pPr>
        <w:rPr>
          <w:rFonts w:ascii="Times New Roman" w:hAnsi="Times New Roman" w:eastAsia="Times New Roman" w:cs="Times New Roman"/>
          <w:b w:val="1"/>
          <w:bCs w:val="1"/>
          <w:noProof w:val="0"/>
          <w:sz w:val="28"/>
          <w:szCs w:val="28"/>
          <w:lang w:val="ru-RU"/>
        </w:rPr>
      </w:pPr>
      <w:r w:rsidRPr="118F747D" w:rsidR="6CF9FA1D">
        <w:rPr>
          <w:rFonts w:ascii="Times New Roman" w:hAnsi="Times New Roman" w:eastAsia="Times New Roman" w:cs="Times New Roman"/>
          <w:b w:val="1"/>
          <w:bCs w:val="1"/>
          <w:noProof w:val="0"/>
          <w:sz w:val="28"/>
          <w:szCs w:val="28"/>
          <w:lang w:val="ru-RU"/>
        </w:rPr>
        <w:t>По вертикали</w:t>
      </w:r>
    </w:p>
    <w:p w:rsidR="6CF9FA1D" w:rsidP="118F747D" w:rsidRDefault="6CF9FA1D" w14:paraId="5ACD3EEF" w14:textId="19BA0E35">
      <w:pPr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</w:pPr>
      <w:r w:rsidRPr="118F747D" w:rsidR="6CF9FA1D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 xml:space="preserve">1. главный критерий </w:t>
      </w:r>
      <w:r w:rsidRPr="118F747D" w:rsidR="6CF9FA1D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социальой</w:t>
      </w:r>
      <w:r w:rsidRPr="118F747D" w:rsidR="6CF9FA1D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 xml:space="preserve"> </w:t>
      </w:r>
      <w:r w:rsidRPr="118F747D" w:rsidR="6CF9FA1D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сттификации</w:t>
      </w:r>
      <w:r w:rsidRPr="118F747D" w:rsidR="6CF9FA1D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 xml:space="preserve"> по </w:t>
      </w:r>
      <w:r w:rsidRPr="118F747D" w:rsidR="6CF9FA1D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М.Веберу</w:t>
      </w:r>
    </w:p>
    <w:p w:rsidR="6CF9FA1D" w:rsidP="118F747D" w:rsidRDefault="6CF9FA1D" w14:paraId="5D1A0D08" w14:textId="0ACC9CDC">
      <w:pPr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</w:pPr>
      <w:r w:rsidRPr="118F747D" w:rsidR="6CF9FA1D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3. целенаправленный и планомерный процесс передачи и усвоения знаний, умений, навыков и способов познавательной деятельности человека, осуществляемый под руководством специалистов-профессионалов</w:t>
      </w:r>
    </w:p>
    <w:p w:rsidR="6CF9FA1D" w:rsidP="118F747D" w:rsidRDefault="6CF9FA1D" w14:paraId="421956E3" w14:textId="07427E92">
      <w:pPr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</w:pPr>
      <w:r w:rsidRPr="118F747D" w:rsidR="6CF9FA1D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 xml:space="preserve">4. своеобразное сочетание биологических, </w:t>
      </w:r>
      <w:r w:rsidRPr="118F747D" w:rsidR="6CF9FA1D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физических, социальных, психических свойств</w:t>
      </w:r>
      <w:r w:rsidRPr="118F747D" w:rsidR="6CF9FA1D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 xml:space="preserve"> отличающих одного человека от других его неповторимая уникальность.</w:t>
      </w:r>
    </w:p>
    <w:p w:rsidR="6CF9FA1D" w:rsidP="118F747D" w:rsidRDefault="6CF9FA1D" w14:paraId="3ABB5CC8" w14:textId="004C90F5">
      <w:pPr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</w:pPr>
      <w:r w:rsidRPr="118F747D" w:rsidR="6CF9FA1D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5. представитель группы, занимающей промежуточное положение между устойчивыми общностями</w:t>
      </w:r>
    </w:p>
    <w:p w:rsidR="6CF9FA1D" w:rsidP="118F747D" w:rsidRDefault="6CF9FA1D" w14:paraId="770EF64E" w14:textId="225A76CE">
      <w:pPr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</w:pPr>
      <w:r w:rsidRPr="118F747D" w:rsidR="6CF9FA1D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6. представитель низших слоев общества</w:t>
      </w:r>
    </w:p>
    <w:p w:rsidR="6CF9FA1D" w:rsidP="118F747D" w:rsidRDefault="6CF9FA1D" w14:paraId="202E6844" w14:textId="2C84074E">
      <w:pPr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</w:pPr>
      <w:r w:rsidRPr="118F747D" w:rsidR="6CF9FA1D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8. С этим агентом социализации подростки встречаются почти каждый день.</w:t>
      </w:r>
    </w:p>
    <w:p w:rsidR="6CF9FA1D" w:rsidP="118F747D" w:rsidRDefault="6CF9FA1D" w14:paraId="54CE848C" w14:textId="3E031FAD">
      <w:pPr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</w:pPr>
      <w:r w:rsidRPr="118F747D" w:rsidR="6CF9FA1D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13. К. Маркс называл их «локомотивами истории».</w:t>
      </w:r>
    </w:p>
    <w:p w:rsidR="6CF9FA1D" w:rsidP="118F747D" w:rsidRDefault="6CF9FA1D" w14:paraId="5D9B855D" w14:textId="348EDC3B">
      <w:pPr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</w:pPr>
      <w:r w:rsidRPr="118F747D" w:rsidR="6CF9FA1D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16. перемещение людей из одних общественных групп в другие</w:t>
      </w:r>
    </w:p>
    <w:p w:rsidR="6CF9FA1D" w:rsidP="118F747D" w:rsidRDefault="6CF9FA1D" w14:paraId="0395CF81" w14:textId="44819731">
      <w:pPr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</w:pPr>
      <w:r w:rsidRPr="118F747D" w:rsidR="6CF9FA1D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 xml:space="preserve">21. большая </w:t>
      </w:r>
      <w:r w:rsidRPr="118F747D" w:rsidR="6CF9FA1D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руппа</w:t>
      </w:r>
      <w:r w:rsidRPr="118F747D" w:rsidR="6CF9FA1D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 xml:space="preserve"> людей, находящаяся на определенной социальной позиции</w:t>
      </w:r>
    </w:p>
    <w:p w:rsidR="6CF9FA1D" w:rsidP="118F747D" w:rsidRDefault="6CF9FA1D" w14:paraId="5B29AA11" w14:textId="5D0DD812">
      <w:pPr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</w:pPr>
      <w:r w:rsidRPr="118F747D" w:rsidR="6CF9FA1D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23. Направление развития, для которого характерен переход от высшего к низшему. ухудшение, возврата к изжившим себя формам и структурам.</w:t>
      </w:r>
    </w:p>
    <w:p w:rsidR="2BFC7C35" w:rsidP="118F747D" w:rsidRDefault="2BFC7C35" w14:paraId="612C08F6" w14:textId="7BCE78DC">
      <w:pPr>
        <w:pStyle w:val="Normal"/>
        <w:spacing w:after="160" w:line="257" w:lineRule="auto"/>
      </w:pPr>
      <w:r w:rsidR="2BFC7C35">
        <w:drawing>
          <wp:inline wp14:editId="066B1FE2" wp14:anchorId="248BF504">
            <wp:extent cx="4105275" cy="4572000"/>
            <wp:effectExtent l="0" t="0" r="0" b="0"/>
            <wp:docPr id="1173402426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2eed0401a5fc48e4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05275" cy="45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:rsidP="3863B1DB" w14:paraId="05E05C77" wp14:textId="03D6736B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ru-RU"/>
        </w:rPr>
      </w:pPr>
    </w:p>
    <w:p xmlns:wp14="http://schemas.microsoft.com/office/word/2010/wordml" w:rsidP="3863B1DB" w14:paraId="501817AE" wp14:textId="1168713B">
      <w:pPr>
        <w:pStyle w:val="Normal"/>
      </w:pPr>
    </w:p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299BCD8"/>
    <w:rsid w:val="041DF57D"/>
    <w:rsid w:val="118F747D"/>
    <w:rsid w:val="2872B0AA"/>
    <w:rsid w:val="2BFC7C35"/>
    <w:rsid w:val="3377063C"/>
    <w:rsid w:val="35160FEA"/>
    <w:rsid w:val="3863B1DB"/>
    <w:rsid w:val="39FF823C"/>
    <w:rsid w:val="3FA5A06F"/>
    <w:rsid w:val="414C8584"/>
    <w:rsid w:val="423D55D9"/>
    <w:rsid w:val="492C0545"/>
    <w:rsid w:val="6299BCD8"/>
    <w:rsid w:val="6CF9FA1D"/>
    <w:rsid w:val="78C79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99BCD8"/>
  <w15:chartTrackingRefBased/>
  <w15:docId w15:val="{E1960AB6-2054-448C-AF69-271657DD22B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hyperlink" Target="https://www.youtube.com/watch?v=po4bS1EfcO8" TargetMode="External" Id="R707d18b9d7f847a3" /><Relationship Type="http://schemas.openxmlformats.org/officeDocument/2006/relationships/image" Target="/media/image.jpg" Id="R18982eb5738749a8" /><Relationship Type="http://schemas.openxmlformats.org/officeDocument/2006/relationships/hyperlink" Target="https://www.youtube.com/watch?v=po4bS1EfcO8" TargetMode="External" Id="Rcc0a58f0b3d141cc" /><Relationship Type="http://schemas.openxmlformats.org/officeDocument/2006/relationships/hyperlink" Target="https://www.youtube.com/watch?v=FPfzj0NswGM" TargetMode="External" Id="Rb562c615136b4339" /><Relationship Type="http://schemas.openxmlformats.org/officeDocument/2006/relationships/image" Target="/media/image2.jpg" Id="R02d2943694ac485b" /><Relationship Type="http://schemas.openxmlformats.org/officeDocument/2006/relationships/hyperlink" Target="https://www.youtube.com/watch?v=FPfzj0NswGM" TargetMode="External" Id="R04fb0b1432b54d58" /><Relationship Type="http://schemas.openxmlformats.org/officeDocument/2006/relationships/hyperlink" Target="https://www.youtube.com/watch?v=vvtwO_DRMfg" TargetMode="External" Id="Rb974d08bd94347bf" /><Relationship Type="http://schemas.openxmlformats.org/officeDocument/2006/relationships/image" Target="/media/image3.jpg" Id="R9b8a862817604164" /><Relationship Type="http://schemas.openxmlformats.org/officeDocument/2006/relationships/hyperlink" Target="https://www.youtube.com/watch?v=vvtwO_DRMfg" TargetMode="External" Id="Rda11ee3f09b143fb" /><Relationship Type="http://schemas.openxmlformats.org/officeDocument/2006/relationships/image" Target="/media/image.png" Id="R778fb9f20d124ec8" /><Relationship Type="http://schemas.openxmlformats.org/officeDocument/2006/relationships/image" Target="/media/image2.png" Id="R2eed0401a5fc48e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2023-04-23T13:21:04.0351177Z</dcterms:created>
  <dcterms:modified xsi:type="dcterms:W3CDTF">2023-04-23T14:25:16.1386048Z</dcterms:modified>
  <dc:creator>Саидова Фируза Махмадшарифовна</dc:creator>
  <lastModifiedBy>Саидова Фируза Махмадшарифовна</lastModifiedBy>
</coreProperties>
</file>